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Calgary Chinese Bowling Association (CCBA)</w:t>
      </w:r>
    </w:p>
    <w:p w:rsidR="00000000" w:rsidDel="00000000" w:rsidP="00000000" w:rsidRDefault="00000000" w:rsidRPr="00000000" w14:paraId="00000002">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Sunday Chinese League (SCL)</w:t>
      </w:r>
    </w:p>
    <w:p w:rsidR="00000000" w:rsidDel="00000000" w:rsidP="00000000" w:rsidRDefault="00000000" w:rsidRPr="00000000" w14:paraId="00000003">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Constitution – 2026-2027 Season</w:t>
      </w:r>
    </w:p>
    <w:p w:rsidR="00000000" w:rsidDel="00000000" w:rsidP="00000000" w:rsidRDefault="00000000" w:rsidRPr="00000000" w14:paraId="00000004">
      <w:pPr>
        <w:spacing w:after="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720"/>
        <w:jc w:val="both"/>
        <w:rPr>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sz w:val="24"/>
          <w:szCs w:val="24"/>
          <w:rtl w:val="0"/>
        </w:rPr>
        <w:t xml:space="preserve">Sanctioned League: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Sunday Chinese League (SCL) is a CTF sanctioned league.</w:t>
      </w:r>
    </w:p>
    <w:p w:rsidR="00000000" w:rsidDel="00000000" w:rsidP="00000000" w:rsidRDefault="00000000" w:rsidRPr="00000000" w14:paraId="00000006">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Schedule: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The SCL will be 29 weeks with the last week being playoffs.  The bowling season will be divided into four quarters, with each quarter consisting of 7 weeks. The bowling schedule will follow a league schedule for 18 teams. The 7</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week of each quarter will be a position round and the 29</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week will be the play-off round.</w:t>
      </w:r>
      <w:r w:rsidDel="00000000" w:rsidR="00000000" w:rsidRPr="00000000">
        <w:rPr>
          <w:rtl w:val="0"/>
        </w:rPr>
      </w:r>
    </w:p>
    <w:p w:rsidR="00000000" w:rsidDel="00000000" w:rsidP="00000000" w:rsidRDefault="00000000" w:rsidRPr="00000000" w14:paraId="00000007">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Teams: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Each team will consist of three bowlers.  Teams may choose to include a fourth bowler.  The fourth bowler must join a team prior to the start of the fourth quarter at the latest.</w:t>
      </w:r>
    </w:p>
    <w:p w:rsidR="00000000" w:rsidDel="00000000" w:rsidP="00000000" w:rsidRDefault="00000000" w:rsidRPr="00000000" w14:paraId="00000008">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Lineage and Prize Fund:</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The cost for the SCL will be $23.50 for lineage and $11.50 for prize money, for a total per week of $35.00 per bowler, or $105.00 per team.  The team captain will collect the bowling fees from the other team members and submit the $105.00 to the league treasurer (Shelly Dien) by Saturday night.</w:t>
      </w:r>
      <w:r w:rsidDel="00000000" w:rsidR="00000000" w:rsidRPr="00000000">
        <w:rPr>
          <w:rtl w:val="0"/>
        </w:rPr>
      </w:r>
    </w:p>
    <w:p w:rsidR="00000000" w:rsidDel="00000000" w:rsidP="00000000" w:rsidRDefault="00000000" w:rsidRPr="00000000" w14:paraId="00000009">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Annual Member Fees: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All team members must pay a membership fee of $120.00, which includes one annual banquet dinner ticket, CTF membership, apparel/accessories, strike award eligibility and eligibility to participate in all CCBA tournaments for the league.  For the 4-person teams, the fourth bowler will be considered a spare if the membership fee is not paid.  As such, any team high game or team high series scores bowled with a spare will not be eligible for any awards, including weekly prizes.</w:t>
      </w:r>
    </w:p>
    <w:p w:rsidR="00000000" w:rsidDel="00000000" w:rsidP="00000000" w:rsidRDefault="00000000" w:rsidRPr="00000000" w14:paraId="0000000A">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Weekly Line-up:</w:t>
      </w:r>
      <w:r w:rsidDel="00000000" w:rsidR="00000000" w:rsidRPr="00000000">
        <w:rPr>
          <w:rFonts w:ascii="Arial" w:cs="Arial" w:eastAsia="Arial" w:hAnsi="Arial"/>
          <w:sz w:val="24"/>
          <w:szCs w:val="24"/>
          <w:rtl w:val="0"/>
        </w:rPr>
        <w:t xml:space="preserve"> Each week, three bowlers from each team will participate in the SCL and the order of the bowlers will be determined by their averages, from lowest to highest.</w:t>
      </w:r>
    </w:p>
    <w:p w:rsidR="00000000" w:rsidDel="00000000" w:rsidP="00000000" w:rsidRDefault="00000000" w:rsidRPr="00000000" w14:paraId="0000000B">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Absent Bowler: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If a bowler cannot make league play, a spare can be called in to take the bowler’s place.  In case a spare cannot be found, the absentee score will be 90% of the bowler’s average.  For example, for a bowler with an average of 179, the absentee score will be 161.  </w:t>
      </w:r>
      <w:r w:rsidDel="00000000" w:rsidR="00000000" w:rsidRPr="00000000">
        <w:rPr>
          <w:rFonts w:ascii="Arial" w:cs="Arial" w:eastAsia="Arial" w:hAnsi="Arial"/>
          <w:sz w:val="24"/>
          <w:szCs w:val="24"/>
          <w:rtl w:val="0"/>
        </w:rPr>
        <w:t xml:space="preserve">Spares must be added to the online spreadsheet before the start of the first game.</w:t>
      </w:r>
    </w:p>
    <w:p w:rsidR="00000000" w:rsidDel="00000000" w:rsidP="00000000" w:rsidRDefault="00000000" w:rsidRPr="00000000" w14:paraId="0000000C">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4th Quarter Spares:</w:t>
      </w:r>
      <w:r w:rsidDel="00000000" w:rsidR="00000000" w:rsidRPr="00000000">
        <w:rPr>
          <w:rFonts w:ascii="Arial" w:cs="Arial" w:eastAsia="Arial" w:hAnsi="Arial"/>
          <w:sz w:val="24"/>
          <w:szCs w:val="24"/>
          <w:rtl w:val="0"/>
        </w:rPr>
        <w:t xml:space="preserve"> For the fourth quarter, only bowlers who have bowled a minimum of 16 games in the SCL can be called in to spare.</w:t>
      </w:r>
    </w:p>
    <w:p w:rsidR="00000000" w:rsidDel="00000000" w:rsidP="00000000" w:rsidRDefault="00000000" w:rsidRPr="00000000" w14:paraId="0000000D">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Oil Pattern: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The league will continue to be a Challenge League, which uses exclusively Challenge Oil Patterns.  </w:t>
      </w:r>
      <w:r w:rsidDel="00000000" w:rsidR="00000000" w:rsidRPr="00000000">
        <w:rPr>
          <w:rtl w:val="0"/>
        </w:rPr>
      </w:r>
    </w:p>
    <w:p w:rsidR="00000000" w:rsidDel="00000000" w:rsidP="00000000" w:rsidRDefault="00000000" w:rsidRPr="00000000" w14:paraId="0000000E">
      <w:pPr>
        <w:numPr>
          <w:ilvl w:val="0"/>
          <w:numId w:val="1"/>
        </w:numPr>
        <w:spacing w:after="240" w:line="240" w:lineRule="auto"/>
        <w:ind w:left="1080" w:hanging="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Averages: </w:t>
      </w:r>
      <w:r w:rsidDel="00000000" w:rsidR="00000000" w:rsidRPr="00000000">
        <w:rPr>
          <w:rFonts w:ascii="Arial" w:cs="Arial" w:eastAsia="Arial" w:hAnsi="Arial"/>
          <w:sz w:val="24"/>
          <w:szCs w:val="24"/>
          <w:rtl w:val="0"/>
        </w:rPr>
        <w:t xml:space="preserve">To ensure everyone starts on an equal footing, each bowler will establish an average using one of the following methods: </w:t>
      </w:r>
      <w:r w:rsidDel="00000000" w:rsidR="00000000" w:rsidRPr="00000000">
        <w:rPr>
          <w:rtl w:val="0"/>
        </w:rPr>
      </w:r>
    </w:p>
    <w:p w:rsidR="00000000" w:rsidDel="00000000" w:rsidP="00000000" w:rsidRDefault="00000000" w:rsidRPr="00000000" w14:paraId="0000000F">
      <w:pPr>
        <w:numPr>
          <w:ilvl w:val="0"/>
          <w:numId w:val="2"/>
        </w:numPr>
        <w:spacing w:after="240" w:line="240" w:lineRule="auto"/>
        <w:ind w:left="16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Non-established bowlers will have their averages adjusted continuously after each week of bowling.</w:t>
      </w:r>
    </w:p>
    <w:p w:rsidR="00000000" w:rsidDel="00000000" w:rsidP="00000000" w:rsidRDefault="00000000" w:rsidRPr="00000000" w14:paraId="00000010">
      <w:pPr>
        <w:numPr>
          <w:ilvl w:val="0"/>
          <w:numId w:val="2"/>
        </w:numPr>
        <w:spacing w:after="240" w:line="240" w:lineRule="auto"/>
        <w:ind w:left="16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Established bowlers will use their previous year-end average for their first 16 games. Once 16 games have been completed, a new average will be recalculated.</w:t>
      </w:r>
      <w:r w:rsidDel="00000000" w:rsidR="00000000" w:rsidRPr="00000000">
        <w:rPr>
          <w:rtl w:val="0"/>
        </w:rPr>
      </w:r>
    </w:p>
    <w:p w:rsidR="00000000" w:rsidDel="00000000" w:rsidP="00000000" w:rsidRDefault="00000000" w:rsidRPr="00000000" w14:paraId="00000011">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Handicap Calculation: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Handicap will be 85% of 220.  For example, a bowler with an average of 180 will have a handicap of 34 (=0.85x(220-180)).  Note that the fractions will be disregarded when calculating averages, handicaps and absentee scores.</w:t>
      </w:r>
      <w:r w:rsidDel="00000000" w:rsidR="00000000" w:rsidRPr="00000000">
        <w:rPr>
          <w:rtl w:val="0"/>
        </w:rPr>
      </w:r>
    </w:p>
    <w:p w:rsidR="00000000" w:rsidDel="00000000" w:rsidP="00000000" w:rsidRDefault="00000000" w:rsidRPr="00000000" w14:paraId="00000012">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Weekly Points:</w:t>
      </w:r>
      <w:r w:rsidDel="00000000" w:rsidR="00000000" w:rsidRPr="00000000">
        <w:rPr>
          <w:rFonts w:ascii="Arial" w:cs="Arial" w:eastAsia="Arial" w:hAnsi="Arial"/>
          <w:sz w:val="24"/>
          <w:szCs w:val="24"/>
          <w:rtl w:val="0"/>
        </w:rPr>
        <w:t xml:space="preserve"> Each week individual and team points will be awarded as follows: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points for each win of an individual game.</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points for each win of an individual series.</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points for each win of a team game.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 points for a team series win.</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Pin falls will be awarded on a thousandth basis.</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a given day,</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individual matches, each bowler can win a maximum of 18 points (4 games at 3 points each plus 6 points for a series win, i.e. 4x3+6=18).</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team matches, a maximum of 36 points (=4x6+12) can be won.</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2340" w:right="0" w:hanging="360"/>
        <w:jc w:val="both"/>
        <w:rPr>
          <w:rFonts w:ascii="Arial" w:cs="Arial" w:eastAsia="Arial" w:hAnsi="Arial"/>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Together, the maximum points one team can win is 90 (=3x18+36), plus pin falls.</w:t>
      </w:r>
    </w:p>
    <w:p w:rsidR="00000000" w:rsidDel="00000000" w:rsidP="00000000" w:rsidRDefault="00000000" w:rsidRPr="00000000" w14:paraId="0000001C">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Legal Line-Up:</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A legal line-up for any team will consist of at least one regular team member.  In case no regular member can take part in any given week of league play, the team will be deemed absent and will forfeit any points for that week.  Any team bowling an absent team will not automatically win all the available points.  Scores will have to be within 90% of the averages to win points.  For example, a bowler with an average of 178 will have to bowl 160 or higher to be awarded points.</w:t>
      </w:r>
      <w:r w:rsidDel="00000000" w:rsidR="00000000" w:rsidRPr="00000000">
        <w:rPr>
          <w:rtl w:val="0"/>
        </w:rPr>
      </w:r>
    </w:p>
    <w:p w:rsidR="00000000" w:rsidDel="00000000" w:rsidP="00000000" w:rsidRDefault="00000000" w:rsidRPr="00000000" w14:paraId="0000001D">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Play-Off: </w:t>
      </w:r>
      <w:r w:rsidDel="00000000" w:rsidR="00000000" w:rsidRPr="00000000">
        <w:rPr>
          <w:rFonts w:ascii="Arial" w:cs="Arial" w:eastAsia="Arial" w:hAnsi="Arial"/>
          <w:sz w:val="24"/>
          <w:szCs w:val="24"/>
          <w:rtl w:val="0"/>
        </w:rPr>
        <w:t xml:space="preserve">After the regular bowling season (28 weeks) there will be a League Play-Off, with the league being divided into the Championship Side and a Consolation Side.  Specific details for the Play-off will be shared at a later point. </w:t>
      </w:r>
    </w:p>
    <w:p w:rsidR="00000000" w:rsidDel="00000000" w:rsidP="00000000" w:rsidRDefault="00000000" w:rsidRPr="00000000" w14:paraId="0000001E">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Individual Awards:</w:t>
      </w:r>
      <w:r w:rsidDel="00000000" w:rsidR="00000000" w:rsidRPr="00000000">
        <w:rPr>
          <w:rFonts w:ascii="Arial" w:cs="Arial" w:eastAsia="Arial" w:hAnsi="Arial"/>
          <w:sz w:val="24"/>
          <w:szCs w:val="24"/>
          <w:rtl w:val="0"/>
        </w:rPr>
        <w:t xml:space="preserve"> Individual prizes will be awarded in the following categories: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eries </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andicap –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eam.</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w:t>
      </w:r>
      <w:r w:rsidDel="00000000" w:rsidR="00000000" w:rsidRPr="00000000">
        <w:rPr>
          <w:rFonts w:ascii="Arial" w:cs="Arial" w:eastAsia="Arial" w:hAnsi="Arial"/>
          <w:sz w:val="24"/>
          <w:szCs w:val="24"/>
          <w:rtl w:val="0"/>
        </w:rPr>
        <w:t xml:space="preserve">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ame </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andicap –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eam.</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eries </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andicap –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 and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emale.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eries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cratch –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 and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emale.</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w:t>
      </w:r>
      <w:r w:rsidDel="00000000" w:rsidR="00000000" w:rsidRPr="00000000">
        <w:rPr>
          <w:rFonts w:ascii="Arial" w:cs="Arial" w:eastAsia="Arial" w:hAnsi="Arial"/>
          <w:sz w:val="24"/>
          <w:szCs w:val="24"/>
          <w:rtl w:val="0"/>
        </w:rPr>
        <w:t xml:space="preserve">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ame </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andicap –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 and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emale.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w:t>
      </w:r>
      <w:r w:rsidDel="00000000" w:rsidR="00000000" w:rsidRPr="00000000">
        <w:rPr>
          <w:rFonts w:ascii="Arial" w:cs="Arial" w:eastAsia="Arial" w:hAnsi="Arial"/>
          <w:sz w:val="24"/>
          <w:szCs w:val="24"/>
          <w:rtl w:val="0"/>
        </w:rPr>
        <w:t xml:space="preserve">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ame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cratch –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 and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emale.</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verage –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 and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emale.</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Most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mproved –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 and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emale.</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MVP –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 bowler with the most points over the regular season.</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16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be eligible for individual awards, bowlers must have bowled 2/3 of the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games for the season (</w:t>
      </w:r>
      <w:r w:rsidDel="00000000" w:rsidR="00000000" w:rsidRPr="00000000">
        <w:rPr>
          <w:rFonts w:ascii="Arial" w:cs="Arial" w:eastAsia="Arial" w:hAnsi="Arial"/>
          <w:sz w:val="24"/>
          <w:szCs w:val="24"/>
          <w:rtl w:val="0"/>
        </w:rPr>
        <w:t xml:space="preserve">75</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games or more).</w:t>
      </w:r>
    </w:p>
    <w:p w:rsidR="00000000" w:rsidDel="00000000" w:rsidP="00000000" w:rsidRDefault="00000000" w:rsidRPr="00000000" w14:paraId="00000029">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Strike Awards:</w:t>
      </w:r>
      <w:r w:rsidDel="00000000" w:rsidR="00000000" w:rsidRPr="00000000">
        <w:rPr>
          <w:rFonts w:ascii="Arial" w:cs="Arial" w:eastAsia="Arial" w:hAnsi="Arial"/>
          <w:sz w:val="24"/>
          <w:szCs w:val="24"/>
          <w:rtl w:val="0"/>
        </w:rPr>
        <w:t xml:space="preserve"> After a bowler has bowled 12 games, they will be eligible for strike awards. Please record the number of strikes in the online spreadsheet on the day the strikes occurred. Failure to do so will result in forfeiting the strike award for that week </w:t>
      </w:r>
    </w:p>
    <w:p w:rsidR="00000000" w:rsidDel="00000000" w:rsidP="00000000" w:rsidRDefault="00000000" w:rsidRPr="00000000" w14:paraId="0000002A">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Slow Play:</w:t>
      </w:r>
      <w:r w:rsidDel="00000000" w:rsidR="00000000" w:rsidRPr="00000000">
        <w:rPr>
          <w:rFonts w:ascii="Arial" w:cs="Arial" w:eastAsia="Arial" w:hAnsi="Arial"/>
          <w:sz w:val="24"/>
          <w:szCs w:val="24"/>
          <w:rtl w:val="0"/>
        </w:rPr>
        <w:t xml:space="preserve">  Let us be mindful of not taking an excessive amount of time to bowl so that we will return the lanes to the bowling centre in a timely manner.  This can be done simply --- be ready to bowl when it is your turn, or when your name is highlighted on the score monitor.</w:t>
      </w:r>
    </w:p>
    <w:p w:rsidR="00000000" w:rsidDel="00000000" w:rsidP="00000000" w:rsidRDefault="00000000" w:rsidRPr="00000000" w14:paraId="0000002B">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Tardy Bowlers:</w:t>
      </w:r>
      <w:r w:rsidDel="00000000" w:rsidR="00000000" w:rsidRPr="00000000">
        <w:rPr>
          <w:rFonts w:ascii="Arial" w:cs="Arial" w:eastAsia="Arial" w:hAnsi="Arial"/>
          <w:sz w:val="24"/>
          <w:szCs w:val="24"/>
          <w:rtl w:val="0"/>
        </w:rPr>
        <w:t xml:space="preserve"> Once someone in the league throws the first shot, any bowlers that are late will have to sit out the first game.  The late bowlers may participate from the next game, without any practice.</w:t>
      </w:r>
    </w:p>
    <w:p w:rsidR="00000000" w:rsidDel="00000000" w:rsidP="00000000" w:rsidRDefault="00000000" w:rsidRPr="00000000" w14:paraId="0000002C">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Bowling shoes:</w:t>
      </w:r>
      <w:r w:rsidDel="00000000" w:rsidR="00000000" w:rsidRPr="00000000">
        <w:rPr>
          <w:rFonts w:ascii="Arial" w:cs="Arial" w:eastAsia="Arial" w:hAnsi="Arial"/>
          <w:sz w:val="24"/>
          <w:szCs w:val="24"/>
          <w:rtl w:val="0"/>
        </w:rPr>
        <w:t xml:space="preserve">  Bowlers will wear proper bowling shoes, or athletic shoes with non-marking soles used exclusively for bowling.  Street shoes are not allowed.</w:t>
      </w:r>
    </w:p>
    <w:p w:rsidR="00000000" w:rsidDel="00000000" w:rsidP="00000000" w:rsidRDefault="00000000" w:rsidRPr="00000000" w14:paraId="0000002D">
      <w:pPr>
        <w:numPr>
          <w:ilvl w:val="0"/>
          <w:numId w:val="1"/>
        </w:numPr>
        <w:spacing w:after="240" w:line="240" w:lineRule="auto"/>
        <w:ind w:left="1080" w:hanging="720"/>
        <w:jc w:val="both"/>
        <w:rPr>
          <w:sz w:val="24"/>
          <w:szCs w:val="24"/>
        </w:rPr>
      </w:pPr>
      <w:r w:rsidDel="00000000" w:rsidR="00000000" w:rsidRPr="00000000">
        <w:rPr>
          <w:rFonts w:ascii="Arial" w:cs="Arial" w:eastAsia="Arial" w:hAnsi="Arial"/>
          <w:b w:val="1"/>
          <w:bCs w:val="1"/>
          <w:sz w:val="24"/>
          <w:szCs w:val="24"/>
          <w:rtl w:val="0"/>
        </w:rPr>
        <w:t xml:space="preserve">CTF Rules:</w:t>
      </w:r>
      <w:r w:rsidDel="00000000" w:rsidR="00000000" w:rsidRPr="00000000">
        <w:rPr>
          <w:rFonts w:ascii="Arial" w:cs="Arial" w:eastAsia="Arial" w:hAnsi="Arial"/>
          <w:sz w:val="24"/>
          <w:szCs w:val="24"/>
          <w:rtl w:val="0"/>
        </w:rPr>
        <w:t xml:space="preserve"> The SCL shall honour the rules in the CTF rule book.</w:t>
      </w:r>
    </w:p>
    <w:p w:rsidR="00000000" w:rsidDel="00000000" w:rsidP="00000000" w:rsidRDefault="00000000" w:rsidRPr="00000000" w14:paraId="0000002E">
      <w:pPr>
        <w:jc w:val="both"/>
        <w:rPr>
          <w:rFonts w:ascii="Arial" w:cs="Arial" w:eastAsia="Arial" w:hAnsi="Arial"/>
          <w:sz w:val="24"/>
          <w:szCs w:val="24"/>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rFonts w:ascii="Arial" w:cs="Arial" w:eastAsia="Arial" w:hAnsi="Arial"/>
        <w:b w:val="1"/>
        <w:bCs w:val="1"/>
      </w:rPr>
    </w:lvl>
    <w:lvl w:ilvl="1">
      <w:start w:val="1"/>
      <w:numFmt w:val="bullet"/>
      <w:lvlText w:val="⮚"/>
      <w:lvlJc w:val="left"/>
      <w:pPr>
        <w:ind w:left="126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620" w:hanging="360"/>
      </w:pPr>
      <w:rPr>
        <w:rFonts w:ascii="Noto Sans Symbols" w:cs="Noto Sans Symbols" w:eastAsia="Noto Sans Symbols" w:hAnsi="Noto Sans Symbols"/>
      </w:rPr>
    </w:lvl>
    <w:lvl w:ilvl="1">
      <w:start w:val="1"/>
      <w:numFmt w:val="bullet"/>
      <w:lvlText w:val="o"/>
      <w:lvlJc w:val="left"/>
      <w:pPr>
        <w:ind w:left="2340" w:hanging="360"/>
      </w:pPr>
      <w:rPr>
        <w:rFonts w:ascii="Courier New" w:cs="Courier New" w:eastAsia="Courier New" w:hAnsi="Courier New"/>
      </w:rPr>
    </w:lvl>
    <w:lvl w:ilvl="2">
      <w:start w:val="1"/>
      <w:numFmt w:val="bullet"/>
      <w:lvlText w:val="▪"/>
      <w:lvlJc w:val="left"/>
      <w:pPr>
        <w:ind w:left="3060" w:hanging="360"/>
      </w:pPr>
      <w:rPr>
        <w:rFonts w:ascii="Noto Sans Symbols" w:cs="Noto Sans Symbols" w:eastAsia="Noto Sans Symbols" w:hAnsi="Noto Sans Symbols"/>
      </w:rPr>
    </w:lvl>
    <w:lvl w:ilvl="3">
      <w:start w:val="1"/>
      <w:numFmt w:val="bullet"/>
      <w:lvlText w:val="●"/>
      <w:lvlJc w:val="left"/>
      <w:pPr>
        <w:ind w:left="3780" w:hanging="360"/>
      </w:pPr>
      <w:rPr>
        <w:rFonts w:ascii="Noto Sans Symbols" w:cs="Noto Sans Symbols" w:eastAsia="Noto Sans Symbols" w:hAnsi="Noto Sans Symbols"/>
      </w:rPr>
    </w:lvl>
    <w:lvl w:ilvl="4">
      <w:start w:val="1"/>
      <w:numFmt w:val="bullet"/>
      <w:lvlText w:val="o"/>
      <w:lvlJc w:val="left"/>
      <w:pPr>
        <w:ind w:left="4500" w:hanging="360"/>
      </w:pPr>
      <w:rPr>
        <w:rFonts w:ascii="Courier New" w:cs="Courier New" w:eastAsia="Courier New" w:hAnsi="Courier New"/>
      </w:rPr>
    </w:lvl>
    <w:lvl w:ilvl="5">
      <w:start w:val="1"/>
      <w:numFmt w:val="bullet"/>
      <w:lvlText w:val="▪"/>
      <w:lvlJc w:val="left"/>
      <w:pPr>
        <w:ind w:left="5220" w:hanging="360"/>
      </w:pPr>
      <w:rPr>
        <w:rFonts w:ascii="Noto Sans Symbols" w:cs="Noto Sans Symbols" w:eastAsia="Noto Sans Symbols" w:hAnsi="Noto Sans Symbols"/>
      </w:rPr>
    </w:lvl>
    <w:lvl w:ilvl="6">
      <w:start w:val="1"/>
      <w:numFmt w:val="bullet"/>
      <w:lvlText w:val="●"/>
      <w:lvlJc w:val="left"/>
      <w:pPr>
        <w:ind w:left="5940" w:hanging="360"/>
      </w:pPr>
      <w:rPr>
        <w:rFonts w:ascii="Noto Sans Symbols" w:cs="Noto Sans Symbols" w:eastAsia="Noto Sans Symbols" w:hAnsi="Noto Sans Symbols"/>
      </w:rPr>
    </w:lvl>
    <w:lvl w:ilvl="7">
      <w:start w:val="1"/>
      <w:numFmt w:val="bullet"/>
      <w:lvlText w:val="o"/>
      <w:lvlJc w:val="left"/>
      <w:pPr>
        <w:ind w:left="6660" w:hanging="360"/>
      </w:pPr>
      <w:rPr>
        <w:rFonts w:ascii="Courier New" w:cs="Courier New" w:eastAsia="Courier New" w:hAnsi="Courier New"/>
      </w:rPr>
    </w:lvl>
    <w:lvl w:ilvl="8">
      <w:start w:val="1"/>
      <w:numFmt w:val="bullet"/>
      <w:lvlText w:val="▪"/>
      <w:lvlJc w:val="left"/>
      <w:pPr>
        <w:ind w:left="73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aoVSdWkpXE37OQT5iCPWwK+olw==">CgMxLjA4AHIhMU56WUpEZjU1bDZDRk1JREpEZ3NzOU9Xek1abFFBT2lL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